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5E" w:rsidRDefault="00906D5E" w:rsidP="00466B3E">
      <w:pPr>
        <w:rPr>
          <w:b/>
        </w:rPr>
      </w:pPr>
    </w:p>
    <w:p w:rsidR="00906D5E" w:rsidRDefault="00960DDA" w:rsidP="00975F90">
      <w:pPr>
        <w:ind w:left="720"/>
        <w:jc w:val="center"/>
        <w:rPr>
          <w:b/>
        </w:rPr>
      </w:pPr>
      <w:r w:rsidRPr="00960DD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7pt;height:736.7pt">
            <v:imagedata r:id="rId6" o:title="1"/>
          </v:shape>
        </w:pict>
      </w:r>
    </w:p>
    <w:p w:rsidR="00466B3E" w:rsidRDefault="00466B3E" w:rsidP="00975F90">
      <w:pPr>
        <w:numPr>
          <w:ilvl w:val="0"/>
          <w:numId w:val="1"/>
        </w:numPr>
        <w:jc w:val="center"/>
        <w:rPr>
          <w:b/>
        </w:rPr>
      </w:pPr>
    </w:p>
    <w:p w:rsidR="00975F90" w:rsidRPr="00D90177" w:rsidRDefault="00975F90" w:rsidP="00975F90">
      <w:pPr>
        <w:numPr>
          <w:ilvl w:val="0"/>
          <w:numId w:val="1"/>
        </w:numPr>
        <w:jc w:val="center"/>
        <w:rPr>
          <w:b/>
        </w:rPr>
      </w:pPr>
      <w:r w:rsidRPr="00D90177">
        <w:rPr>
          <w:b/>
        </w:rPr>
        <w:lastRenderedPageBreak/>
        <w:t>Содержание отчета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756"/>
        <w:gridCol w:w="6520"/>
      </w:tblGrid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 xml:space="preserve">№ </w:t>
            </w:r>
            <w:proofErr w:type="spellStart"/>
            <w:proofErr w:type="gramStart"/>
            <w:r w:rsidRPr="00D90177">
              <w:t>п</w:t>
            </w:r>
            <w:proofErr w:type="spellEnd"/>
            <w:proofErr w:type="gramEnd"/>
            <w:r w:rsidRPr="00D90177">
              <w:t>/</w:t>
            </w:r>
            <w:proofErr w:type="spellStart"/>
            <w:r w:rsidRPr="00D90177">
              <w:t>п</w:t>
            </w:r>
            <w:proofErr w:type="spellEnd"/>
          </w:p>
        </w:tc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 w:rsidP="00975F90">
            <w:pPr>
              <w:numPr>
                <w:ilvl w:val="0"/>
                <w:numId w:val="2"/>
              </w:numPr>
              <w:jc w:val="center"/>
            </w:pPr>
            <w:r w:rsidRPr="00D90177">
              <w:t>Общие сведения об учреждении</w:t>
            </w:r>
          </w:p>
          <w:p w:rsidR="00975F90" w:rsidRPr="00D90177" w:rsidRDefault="00975F90">
            <w:pPr>
              <w:jc w:val="center"/>
            </w:pP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1.1.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Перечень видов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both"/>
            </w:pPr>
            <w:r w:rsidRPr="00D90177">
              <w:rPr>
                <w:b/>
              </w:rPr>
              <w:t>Основной вид деятельности</w:t>
            </w:r>
            <w:r w:rsidRPr="00D90177">
              <w:t xml:space="preserve"> согласно коду ОКВЭД  </w:t>
            </w:r>
          </w:p>
          <w:p w:rsidR="00975F90" w:rsidRPr="00D90177" w:rsidRDefault="00975F90">
            <w:pPr>
              <w:jc w:val="both"/>
            </w:pPr>
            <w:r w:rsidRPr="00D90177">
              <w:t>85.12   начальное общее образование</w:t>
            </w:r>
          </w:p>
          <w:p w:rsidR="00975F90" w:rsidRPr="00D90177" w:rsidRDefault="00975F90" w:rsidP="00975F90">
            <w:pPr>
              <w:jc w:val="both"/>
            </w:pPr>
            <w:r w:rsidRPr="00D90177">
              <w:t>85.13   основное общее образование</w:t>
            </w:r>
          </w:p>
          <w:p w:rsidR="00975F90" w:rsidRPr="00D90177" w:rsidRDefault="00975F90" w:rsidP="00975F90">
            <w:pPr>
              <w:jc w:val="both"/>
            </w:pPr>
            <w:r w:rsidRPr="00D90177">
              <w:t>85.14   среднее  общее образование</w:t>
            </w:r>
          </w:p>
          <w:p w:rsidR="00975F90" w:rsidRPr="00D90177" w:rsidRDefault="00975F90">
            <w:pPr>
              <w:jc w:val="both"/>
            </w:pPr>
          </w:p>
          <w:p w:rsidR="00975F90" w:rsidRPr="00D90177" w:rsidRDefault="00975F90">
            <w:pPr>
              <w:jc w:val="both"/>
              <w:rPr>
                <w:b/>
              </w:rPr>
            </w:pPr>
            <w:r w:rsidRPr="00D90177">
              <w:rPr>
                <w:b/>
              </w:rPr>
              <w:t>Образовательная деятельность по общеобразовательным программам начального общего образования, основного общего  образования и среднего общего  образования: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 реализация  основных общеобразовательных программ начального общего, основного общего и среднего общего образования в пределах муниципальных заданий в соответствии с федеральными государственными образовательными стандартами, государственными образовательными стандартами;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 реализация  дополнительных общеобразовательных программ (дополнительных общеразвивающих программ).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 xml:space="preserve">К основным видам деятельности Школы также относится: 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 организация и проведение промежуточной аттестации для экстернов;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 xml:space="preserve">-  организация отдыха учащихся в каникулярное время  в пришкольном лагере с дневным пребыванием. </w:t>
            </w:r>
          </w:p>
          <w:p w:rsidR="00975F90" w:rsidRPr="00D90177" w:rsidRDefault="00975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7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Учреждение осуществляет следующие виды деятельности, не являющиеся основными:</w:t>
            </w:r>
          </w:p>
          <w:p w:rsidR="00975F90" w:rsidRPr="00D90177" w:rsidRDefault="00975F90">
            <w:pPr>
              <w:spacing w:before="120"/>
              <w:jc w:val="both"/>
              <w:rPr>
                <w:b/>
              </w:rPr>
            </w:pPr>
            <w:r w:rsidRPr="00D90177">
              <w:t xml:space="preserve"> </w:t>
            </w:r>
            <w:r w:rsidRPr="00D90177">
              <w:rPr>
                <w:b/>
              </w:rPr>
              <w:t xml:space="preserve">- </w:t>
            </w:r>
            <w:r w:rsidRPr="00D90177">
              <w:t xml:space="preserve">создание развивающей и воспитывающей среды для обучающихся во внеурочное время для продолжения учебно-воспитательного процесса в других (внеурочных) формах с целью дифференциации и индивидуализации </w:t>
            </w:r>
            <w:proofErr w:type="gramStart"/>
            <w:r w:rsidRPr="00D90177">
              <w:t>обучения</w:t>
            </w:r>
            <w:proofErr w:type="gramEnd"/>
            <w:r w:rsidRPr="00D90177">
              <w:t xml:space="preserve"> обучающихся с учетом их интересов, склонностей и способностей;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организация досуга учащихся, проведение культурно-массовых мероприятий;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 организация  спортивных секций, технических и иных кружков, клубов, творческих объединений  и привлечение к участию в них обучающихся;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осуществление спортивной и физкультурно-оздоровительной деятельности;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организация и проведение детских фестивалей и конкурсов,  научно-практических конференций и семинаров; ярмарок, выставок, совещаний, олимпиад, культурно-массовых и иных мероприятий, необходимых для достижения целей, предусмотренных настоящим Уставом;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консультирование родителей по вопросам педагогики, общей и возрастной психологии, психологии семьи и образования;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 xml:space="preserve">- организация работы школьного музея; 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организация работы библиотеки;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lastRenderedPageBreak/>
              <w:t xml:space="preserve">- присмотр и уход за детьми школьного возраста (группа продленного дня); 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>- деятельность по созданию и использованию баз данных и информационных ресурсов;</w:t>
            </w:r>
          </w:p>
          <w:p w:rsidR="00975F90" w:rsidRPr="00D90177" w:rsidRDefault="00975F90">
            <w:pPr>
              <w:spacing w:before="120"/>
              <w:jc w:val="both"/>
            </w:pPr>
            <w:r w:rsidRPr="00D90177">
              <w:t xml:space="preserve"> - обработка данных; </w:t>
            </w:r>
          </w:p>
          <w:p w:rsidR="00975F90" w:rsidRPr="00D90177" w:rsidRDefault="00975F90" w:rsidP="00773B5B">
            <w:pPr>
              <w:spacing w:before="120"/>
              <w:jc w:val="both"/>
            </w:pPr>
            <w:r w:rsidRPr="00D90177">
              <w:t>- организ</w:t>
            </w:r>
            <w:r w:rsidR="00773B5B">
              <w:t>ация горячего питания учащихся.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lastRenderedPageBreak/>
              <w:t>1.2.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9B4D51" w:rsidRDefault="00A76233">
            <w:pPr>
              <w:jc w:val="center"/>
            </w:pPr>
            <w:r w:rsidRPr="006F4A03">
              <w:rPr>
                <w:color w:val="FF0000"/>
              </w:rPr>
              <w:t xml:space="preserve"> </w:t>
            </w:r>
            <w:r w:rsidRPr="009B4D51">
              <w:t>Присмотр и уход за детьми школьного возраста в группе продленного дня</w:t>
            </w:r>
            <w:r w:rsidR="009B4D51">
              <w:t>.</w:t>
            </w:r>
          </w:p>
          <w:p w:rsidR="00696C46" w:rsidRPr="006F4A03" w:rsidRDefault="009B4D51" w:rsidP="009B4D51">
            <w:pPr>
              <w:jc w:val="center"/>
              <w:rPr>
                <w:color w:val="FF0000"/>
              </w:rPr>
            </w:pPr>
            <w:r>
              <w:t>Учащиеся 1 классов, 21 человек</w:t>
            </w:r>
            <w:r w:rsidR="00696C46" w:rsidRPr="009B4D51">
              <w:t xml:space="preserve"> 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1.3.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Перечень разрешительных документов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90" w:rsidRPr="00D90177" w:rsidRDefault="00975F90">
            <w:pPr>
              <w:tabs>
                <w:tab w:val="num" w:pos="1418"/>
              </w:tabs>
              <w:ind w:right="176"/>
              <w:jc w:val="both"/>
            </w:pPr>
            <w:r w:rsidRPr="00D90177">
              <w:t xml:space="preserve">1.   Устав       утвержден  постановлением  Администрации  городского  округа  Шуя Ивановской области </w:t>
            </w:r>
          </w:p>
          <w:p w:rsidR="00975F90" w:rsidRPr="00D90177" w:rsidRDefault="00975F90">
            <w:pPr>
              <w:tabs>
                <w:tab w:val="num" w:pos="1418"/>
              </w:tabs>
              <w:ind w:right="176"/>
              <w:jc w:val="both"/>
            </w:pPr>
            <w:r w:rsidRPr="00D90177">
              <w:t>24 декабря     2015 года     № 2276</w:t>
            </w:r>
          </w:p>
          <w:p w:rsidR="00975F90" w:rsidRPr="00D90177" w:rsidRDefault="00975F90">
            <w:pPr>
              <w:ind w:right="176"/>
              <w:jc w:val="both"/>
              <w:rPr>
                <w:bCs/>
                <w:iCs/>
              </w:rPr>
            </w:pPr>
            <w:r w:rsidRPr="00D90177">
              <w:t>2.</w:t>
            </w:r>
            <w:r w:rsidRPr="00D90177">
              <w:rPr>
                <w:bCs/>
                <w:iCs/>
              </w:rPr>
              <w:t xml:space="preserve"> Лицензия  на  </w:t>
            </w:r>
            <w:proofErr w:type="gramStart"/>
            <w:r w:rsidRPr="00D90177">
              <w:rPr>
                <w:bCs/>
                <w:iCs/>
              </w:rPr>
              <w:t>право   ведения</w:t>
            </w:r>
            <w:proofErr w:type="gramEnd"/>
            <w:r w:rsidRPr="00D90177">
              <w:rPr>
                <w:bCs/>
                <w:iCs/>
              </w:rPr>
              <w:t xml:space="preserve"> образовательной деятельности по</w:t>
            </w:r>
            <w:r w:rsidR="00173784">
              <w:rPr>
                <w:bCs/>
                <w:iCs/>
              </w:rPr>
              <w:t xml:space="preserve"> </w:t>
            </w:r>
            <w:r w:rsidRPr="00D90177">
              <w:rPr>
                <w:bCs/>
                <w:iCs/>
              </w:rPr>
              <w:t>образовательным программам, серия  37О01 №  0001401</w:t>
            </w:r>
            <w:r w:rsidR="00173784">
              <w:rPr>
                <w:bCs/>
                <w:iCs/>
              </w:rPr>
              <w:t xml:space="preserve">, </w:t>
            </w:r>
            <w:r w:rsidRPr="00D90177">
              <w:rPr>
                <w:bCs/>
                <w:iCs/>
              </w:rPr>
              <w:t xml:space="preserve"> регистрационный № 1855 от 20.12.16 г. выдана Департаментом образования Ивановской области. </w:t>
            </w:r>
          </w:p>
          <w:p w:rsidR="00975F90" w:rsidRPr="00D90177" w:rsidRDefault="00975F90" w:rsidP="005E748D">
            <w:pPr>
              <w:ind w:right="176"/>
              <w:jc w:val="both"/>
            </w:pPr>
            <w:r w:rsidRPr="00D90177">
              <w:t xml:space="preserve">3. Свидетельство о государственной аккредитации: </w:t>
            </w:r>
            <w:r w:rsidRPr="00D90177">
              <w:rPr>
                <w:b/>
              </w:rPr>
              <w:t xml:space="preserve"> </w:t>
            </w:r>
            <w:r w:rsidRPr="00D90177">
              <w:t xml:space="preserve"> серия свидетельства 37А01  номер 0000398,  регистрационный  № 521 выдано  30 декабря 2014 года. Выдано    Департаментом </w:t>
            </w:r>
            <w:r w:rsidR="00773B5B">
              <w:t xml:space="preserve">образования Ивановской области 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 xml:space="preserve">1.4.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31"/>
              <w:gridCol w:w="1379"/>
              <w:gridCol w:w="1358"/>
            </w:tblGrid>
            <w:tr w:rsidR="00975F90" w:rsidRPr="00D90177" w:rsidTr="00B67CAA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>Ставки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 w:rsidP="005C05FE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>Январь 20</w:t>
                  </w:r>
                  <w:r w:rsidR="005C05FE">
                    <w:t>20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F90" w:rsidRPr="00D90177" w:rsidRDefault="00975F90" w:rsidP="005C05FE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 xml:space="preserve"> Декабрь 20</w:t>
                  </w:r>
                  <w:r w:rsidR="005C05FE">
                    <w:t>20</w:t>
                  </w:r>
                </w:p>
              </w:tc>
            </w:tr>
            <w:tr w:rsidR="00975F90" w:rsidRPr="00D90177" w:rsidTr="00B67CAA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>Административный персонал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B114AD" w:rsidRDefault="00B114AD" w:rsidP="00B15976">
                  <w:pPr>
                    <w:tabs>
                      <w:tab w:val="left" w:pos="81"/>
                    </w:tabs>
                    <w:jc w:val="both"/>
                  </w:pPr>
                  <w:r w:rsidRPr="00B114AD">
                    <w:t>4,15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F90" w:rsidRPr="00B114AD" w:rsidRDefault="005C05FE" w:rsidP="00B15976">
                  <w:pPr>
                    <w:tabs>
                      <w:tab w:val="left" w:pos="81"/>
                    </w:tabs>
                    <w:jc w:val="both"/>
                  </w:pPr>
                  <w:r>
                    <w:t>3,9</w:t>
                  </w:r>
                </w:p>
              </w:tc>
            </w:tr>
            <w:tr w:rsidR="00975F90" w:rsidRPr="00D90177" w:rsidTr="00B67CAA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>Педагогический персонал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B114AD" w:rsidRDefault="005C05FE">
                  <w:pPr>
                    <w:tabs>
                      <w:tab w:val="left" w:pos="81"/>
                    </w:tabs>
                    <w:jc w:val="both"/>
                  </w:pPr>
                  <w:r>
                    <w:t>37,1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F90" w:rsidRPr="00B114AD" w:rsidRDefault="005C05FE">
                  <w:pPr>
                    <w:tabs>
                      <w:tab w:val="left" w:pos="81"/>
                    </w:tabs>
                    <w:jc w:val="both"/>
                  </w:pPr>
                  <w:r>
                    <w:t>36,9</w:t>
                  </w:r>
                </w:p>
              </w:tc>
            </w:tr>
            <w:tr w:rsidR="00975F90" w:rsidRPr="00D90177" w:rsidTr="00B67CAA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>Младший обслуживающий персонал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B114AD" w:rsidRDefault="005C05FE" w:rsidP="00B15976">
                  <w:pPr>
                    <w:tabs>
                      <w:tab w:val="left" w:pos="81"/>
                    </w:tabs>
                    <w:jc w:val="both"/>
                  </w:pPr>
                  <w:r>
                    <w:t>11,85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F90" w:rsidRPr="00B114AD" w:rsidRDefault="005C05FE">
                  <w:pPr>
                    <w:tabs>
                      <w:tab w:val="left" w:pos="81"/>
                    </w:tabs>
                    <w:jc w:val="both"/>
                  </w:pPr>
                  <w:r>
                    <w:t>12,05</w:t>
                  </w:r>
                </w:p>
              </w:tc>
            </w:tr>
            <w:tr w:rsidR="00975F90" w:rsidRPr="00D90177" w:rsidTr="00B67CAA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tabs>
                      <w:tab w:val="left" w:pos="81"/>
                    </w:tabs>
                    <w:jc w:val="both"/>
                  </w:pPr>
                  <w:r w:rsidRPr="00D90177">
                    <w:t>И</w:t>
                  </w:r>
                  <w:r w:rsidR="00B67CAA">
                    <w:t>Т</w:t>
                  </w:r>
                  <w:r w:rsidRPr="00D90177">
                    <w:t>ОГО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B114AD" w:rsidRDefault="005C05FE" w:rsidP="00B15976">
                  <w:pPr>
                    <w:tabs>
                      <w:tab w:val="left" w:pos="81"/>
                    </w:tabs>
                    <w:jc w:val="both"/>
                  </w:pPr>
                  <w:r>
                    <w:t>53,10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F90" w:rsidRPr="00B114AD" w:rsidRDefault="005C05FE" w:rsidP="00B15976">
                  <w:pPr>
                    <w:tabs>
                      <w:tab w:val="left" w:pos="81"/>
                    </w:tabs>
                    <w:jc w:val="both"/>
                  </w:pPr>
                  <w:r>
                    <w:t>52,85</w:t>
                  </w:r>
                </w:p>
              </w:tc>
            </w:tr>
          </w:tbl>
          <w:p w:rsidR="00975F90" w:rsidRPr="00D90177" w:rsidRDefault="00975F90">
            <w:pPr>
              <w:tabs>
                <w:tab w:val="left" w:pos="81"/>
              </w:tabs>
              <w:jc w:val="both"/>
            </w:pP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1.5.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Средняя годовая заработная плата руководителя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5C05FE">
            <w:pPr>
              <w:jc w:val="both"/>
            </w:pPr>
            <w:r>
              <w:t>44</w:t>
            </w:r>
            <w:r w:rsidR="00173784">
              <w:t xml:space="preserve"> </w:t>
            </w:r>
            <w:r>
              <w:t>900,0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1.6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Средняя годовая заработная плата  сотрудников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5C05FE" w:rsidP="00831134">
            <w:pPr>
              <w:jc w:val="both"/>
            </w:pPr>
            <w:r>
              <w:t>22</w:t>
            </w:r>
            <w:r w:rsidR="00173784">
              <w:t xml:space="preserve"> </w:t>
            </w:r>
            <w:r>
              <w:t>084,01</w:t>
            </w:r>
          </w:p>
        </w:tc>
      </w:tr>
      <w:tr w:rsidR="00C7390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0" w:rsidRPr="00D90177" w:rsidRDefault="00C73900">
            <w:pPr>
              <w:jc w:val="center"/>
            </w:pPr>
            <w:r w:rsidRPr="00D90177">
              <w:t>1.7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0" w:rsidRPr="00D90177" w:rsidRDefault="00C73900">
            <w:r w:rsidRPr="00D90177">
              <w:t>Количество вакансий на начало и конец отчетного периода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0" w:rsidRPr="009B4D51" w:rsidRDefault="00C73900" w:rsidP="00C73900">
            <w:pPr>
              <w:jc w:val="both"/>
            </w:pPr>
            <w:r w:rsidRPr="009B4D51">
              <w:t xml:space="preserve">на начало года  - </w:t>
            </w:r>
            <w:r w:rsidR="009E2365" w:rsidRPr="009B4D51">
              <w:t xml:space="preserve"> </w:t>
            </w:r>
            <w:r w:rsidRPr="009B4D51">
              <w:t>0,5 ст.</w:t>
            </w:r>
          </w:p>
          <w:p w:rsidR="00C73900" w:rsidRPr="009B4D51" w:rsidRDefault="00C73900" w:rsidP="00C73900">
            <w:pPr>
              <w:jc w:val="both"/>
            </w:pPr>
            <w:r w:rsidRPr="009B4D51">
              <w:t xml:space="preserve">на конец периода -   </w:t>
            </w:r>
            <w:r w:rsidR="009B4D51" w:rsidRPr="009B4D51">
              <w:t>0,3 ст.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1.8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Среднегодовая численность работников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9B4D51" w:rsidRDefault="00B114AD">
            <w:pPr>
              <w:jc w:val="both"/>
            </w:pPr>
            <w:r w:rsidRPr="009B4D51">
              <w:t>4</w:t>
            </w:r>
            <w:r w:rsidR="009B4D51">
              <w:t>6, включая внешних совместителей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</w:pPr>
          </w:p>
        </w:tc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2. Результат деятельности учреждения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 xml:space="preserve">Объем финансового обеспечения муниципального задания учредителя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5C05FE">
            <w:pPr>
              <w:jc w:val="both"/>
            </w:pPr>
            <w:r>
              <w:t>15568959,47</w:t>
            </w:r>
          </w:p>
        </w:tc>
      </w:tr>
      <w:tr w:rsidR="00975F90" w:rsidRPr="00D90177" w:rsidTr="005E748D">
        <w:trPr>
          <w:cantSplit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 xml:space="preserve">Информация об исполнении муниципального задания учредителя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5C05FE">
            <w:pPr>
              <w:jc w:val="both"/>
            </w:pPr>
            <w:r>
              <w:t>15346743,65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Темп прироста  балансовой (остаточной) стоимости нефинансовых активов к предыдущему году (в процентах)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5C05FE">
            <w:pPr>
              <w:jc w:val="both"/>
            </w:pPr>
            <w:r>
              <w:t>0,97</w:t>
            </w:r>
          </w:p>
          <w:p w:rsidR="00975F90" w:rsidRPr="00D90177" w:rsidRDefault="00975F90">
            <w:pPr>
              <w:jc w:val="both"/>
            </w:pP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 xml:space="preserve">Общая сумма выставленных требований в возмещение ущерба по недостачам и хищениям материальных ценностей, денежных средств, а также от </w:t>
            </w:r>
            <w:r w:rsidRPr="00D90177">
              <w:lastRenderedPageBreak/>
              <w:t>порчи материальных ценностей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lastRenderedPageBreak/>
              <w:t>0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lastRenderedPageBreak/>
              <w:t>2.5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Суммы доходов, полученных от оказания (выполнения) платных услуг (работ)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5C05FE">
            <w:pPr>
              <w:jc w:val="both"/>
            </w:pPr>
            <w:r>
              <w:t>42676,58</w:t>
            </w:r>
          </w:p>
        </w:tc>
      </w:tr>
      <w:tr w:rsidR="00975F90" w:rsidRPr="00D90177" w:rsidTr="005E748D">
        <w:trPr>
          <w:cantSplit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roofErr w:type="gramStart"/>
            <w:r w:rsidRPr="00D90177"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C67877" w:rsidP="00700123">
            <w:r>
              <w:t>12,</w:t>
            </w:r>
            <w:r w:rsidR="00700123">
              <w:t>18</w:t>
            </w:r>
            <w:r>
              <w:t xml:space="preserve"> руб.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F85F48">
            <w:pPr>
              <w:jc w:val="both"/>
            </w:pPr>
            <w:r>
              <w:t>529</w:t>
            </w: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Default="00975F90">
            <w:pPr>
              <w:jc w:val="both"/>
            </w:pPr>
            <w:r w:rsidRPr="009E2365">
              <w:t>0</w:t>
            </w:r>
          </w:p>
          <w:p w:rsidR="009E2365" w:rsidRPr="009E2365" w:rsidRDefault="009E2365">
            <w:pPr>
              <w:jc w:val="both"/>
            </w:pPr>
          </w:p>
        </w:tc>
      </w:tr>
      <w:tr w:rsidR="00975F90" w:rsidRPr="00D90177" w:rsidTr="005E74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2.11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Показатели расхода тепловой энергии, электрической энергии, воды за  два предыдущих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6"/>
              <w:gridCol w:w="1168"/>
              <w:gridCol w:w="1858"/>
              <w:gridCol w:w="1838"/>
            </w:tblGrid>
            <w:tr w:rsidR="00975F90" w:rsidRPr="00D90177" w:rsidTr="00F85F48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  <w:r w:rsidRPr="00D90177">
                    <w:t>год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  <w:r w:rsidRPr="00D90177">
                    <w:t>Тепловая энергия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  <w:r w:rsidRPr="00D90177">
                    <w:t>Электроэнергия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  <w:r w:rsidRPr="00D90177">
                    <w:t>Водоснабжение и водоотведение</w:t>
                  </w:r>
                </w:p>
              </w:tc>
            </w:tr>
            <w:tr w:rsidR="00975F90" w:rsidRPr="00D90177" w:rsidTr="00F85F48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</w:p>
              </w:tc>
            </w:tr>
            <w:tr w:rsidR="00700123" w:rsidRPr="00D90177" w:rsidTr="00F85F48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123" w:rsidRPr="00D90177" w:rsidRDefault="00700123" w:rsidP="009743F4">
                  <w:pPr>
                    <w:jc w:val="both"/>
                  </w:pPr>
                </w:p>
                <w:p w:rsidR="00700123" w:rsidRPr="00D90177" w:rsidRDefault="00700123" w:rsidP="009743F4">
                  <w:pPr>
                    <w:jc w:val="both"/>
                  </w:pPr>
                  <w:r w:rsidRPr="00D90177">
                    <w:t>201</w:t>
                  </w:r>
                  <w:r>
                    <w:t>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123" w:rsidRPr="00D90177" w:rsidRDefault="00700123" w:rsidP="009743F4">
                  <w:pPr>
                    <w:jc w:val="both"/>
                  </w:pPr>
                  <w:r>
                    <w:t>447,023 Г/кал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123" w:rsidRPr="00D90177" w:rsidRDefault="00700123" w:rsidP="009743F4">
                  <w:pPr>
                    <w:jc w:val="both"/>
                  </w:pPr>
                  <w:r>
                    <w:t>42090 кВт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123" w:rsidRPr="00D90177" w:rsidRDefault="00700123" w:rsidP="009743F4">
                  <w:pPr>
                    <w:jc w:val="both"/>
                  </w:pPr>
                  <w:r>
                    <w:t>1863,6 куб</w:t>
                  </w:r>
                  <w:proofErr w:type="gramStart"/>
                  <w:r>
                    <w:t>.м</w:t>
                  </w:r>
                  <w:proofErr w:type="gramEnd"/>
                </w:p>
              </w:tc>
            </w:tr>
            <w:tr w:rsidR="00975F90" w:rsidRPr="00D90177" w:rsidTr="00F85F48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975F90">
                  <w:pPr>
                    <w:jc w:val="both"/>
                  </w:pPr>
                </w:p>
                <w:p w:rsidR="00975F90" w:rsidRPr="00D90177" w:rsidRDefault="00975F90" w:rsidP="00700123">
                  <w:pPr>
                    <w:jc w:val="both"/>
                  </w:pPr>
                  <w:r w:rsidRPr="00D90177">
                    <w:t>20</w:t>
                  </w:r>
                  <w:r w:rsidR="00700123">
                    <w:t>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F85F48" w:rsidP="00EC3FC8">
                  <w:pPr>
                    <w:jc w:val="both"/>
                  </w:pPr>
                  <w:r>
                    <w:t>447,</w:t>
                  </w:r>
                  <w:r w:rsidR="00EC3FC8">
                    <w:t>561</w:t>
                  </w:r>
                  <w:r w:rsidR="00BA4F6D">
                    <w:t xml:space="preserve"> Г/кал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EC3FC8">
                  <w:pPr>
                    <w:jc w:val="both"/>
                  </w:pPr>
                  <w:r>
                    <w:t xml:space="preserve">23659 </w:t>
                  </w:r>
                  <w:r w:rsidR="00BA4F6D">
                    <w:t>кВт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F90" w:rsidRPr="00D90177" w:rsidRDefault="00EC3FC8">
                  <w:pPr>
                    <w:jc w:val="both"/>
                  </w:pPr>
                  <w:r>
                    <w:t>787,6</w:t>
                  </w:r>
                  <w:r w:rsidR="00BA4F6D">
                    <w:t xml:space="preserve"> куб</w:t>
                  </w:r>
                  <w:proofErr w:type="gramStart"/>
                  <w:r w:rsidR="00BA4F6D">
                    <w:t>.м</w:t>
                  </w:r>
                  <w:proofErr w:type="gramEnd"/>
                </w:p>
              </w:tc>
            </w:tr>
          </w:tbl>
          <w:p w:rsidR="00975F90" w:rsidRPr="00D90177" w:rsidRDefault="00975F90">
            <w:pPr>
              <w:jc w:val="both"/>
            </w:pPr>
          </w:p>
        </w:tc>
      </w:tr>
    </w:tbl>
    <w:p w:rsidR="00975F90" w:rsidRPr="00D90177" w:rsidRDefault="00975F90" w:rsidP="00975F90">
      <w:pPr>
        <w:ind w:left="360"/>
        <w:jc w:val="both"/>
        <w:rPr>
          <w:b/>
          <w:sz w:val="28"/>
          <w:szCs w:val="28"/>
        </w:rPr>
      </w:pPr>
    </w:p>
    <w:p w:rsidR="00975F90" w:rsidRPr="00D90177" w:rsidRDefault="00975F90" w:rsidP="00975F90">
      <w:pPr>
        <w:rPr>
          <w:b/>
          <w:sz w:val="28"/>
          <w:szCs w:val="28"/>
        </w:rPr>
        <w:sectPr w:rsidR="00975F90" w:rsidRPr="00D90177" w:rsidSect="00B67CAA">
          <w:pgSz w:w="11906" w:h="16838"/>
          <w:pgMar w:top="737" w:right="567" w:bottom="737" w:left="624" w:header="709" w:footer="709" w:gutter="0"/>
          <w:pgNumType w:start="1"/>
          <w:cols w:space="720"/>
        </w:sectPr>
      </w:pPr>
    </w:p>
    <w:p w:rsidR="008242E3" w:rsidRDefault="008242E3" w:rsidP="00975F90">
      <w:pPr>
        <w:ind w:left="360"/>
        <w:jc w:val="right"/>
        <w:rPr>
          <w:sz w:val="28"/>
          <w:szCs w:val="28"/>
        </w:rPr>
      </w:pPr>
    </w:p>
    <w:p w:rsidR="00975F90" w:rsidRPr="00D90177" w:rsidRDefault="00975F90" w:rsidP="00975F90">
      <w:pPr>
        <w:ind w:left="360"/>
        <w:jc w:val="right"/>
        <w:rPr>
          <w:sz w:val="28"/>
          <w:szCs w:val="28"/>
        </w:rPr>
      </w:pPr>
      <w:r w:rsidRPr="00D90177">
        <w:rPr>
          <w:sz w:val="28"/>
          <w:szCs w:val="28"/>
        </w:rPr>
        <w:t>в руб.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1523"/>
        <w:gridCol w:w="1559"/>
        <w:gridCol w:w="1559"/>
        <w:gridCol w:w="1559"/>
        <w:gridCol w:w="854"/>
        <w:gridCol w:w="1420"/>
      </w:tblGrid>
      <w:tr w:rsidR="00975F90" w:rsidRPr="00D90177" w:rsidTr="00350904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Показатель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Всего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 xml:space="preserve">В том числе </w:t>
            </w:r>
          </w:p>
        </w:tc>
      </w:tr>
      <w:tr w:rsidR="00975F90" w:rsidRPr="00D90177" w:rsidTr="00350904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90" w:rsidRPr="00D90177" w:rsidRDefault="00975F90">
            <w:pPr>
              <w:rPr>
                <w:bCs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90" w:rsidRPr="00D90177" w:rsidRDefault="00975F9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proofErr w:type="gramStart"/>
            <w:r w:rsidRPr="00D90177">
              <w:rPr>
                <w:bCs/>
              </w:rPr>
              <w:t>По счетам, открытых в кредитных организациях</w:t>
            </w:r>
            <w:proofErr w:type="gramEnd"/>
          </w:p>
        </w:tc>
      </w:tr>
      <w:tr w:rsidR="00975F90" w:rsidRPr="00D90177" w:rsidTr="00350904">
        <w:trPr>
          <w:trHeight w:val="615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90" w:rsidRPr="00D90177" w:rsidRDefault="00975F90">
            <w:pPr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кассовое исполнение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кассовое исполнение</w:t>
            </w:r>
          </w:p>
        </w:tc>
      </w:tr>
      <w:tr w:rsidR="00975F90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7</w:t>
            </w:r>
          </w:p>
        </w:tc>
      </w:tr>
      <w:tr w:rsidR="008242E3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E3" w:rsidRPr="00D90177" w:rsidRDefault="008242E3">
            <w:pPr>
              <w:rPr>
                <w:bCs/>
              </w:rPr>
            </w:pPr>
            <w:r w:rsidRPr="00D90177">
              <w:rPr>
                <w:bCs/>
              </w:rPr>
              <w:t>Остаток средств на начало периода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E3" w:rsidRPr="00D90177" w:rsidRDefault="008242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E3" w:rsidRPr="00D90177" w:rsidRDefault="00B40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62768,91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E3" w:rsidRPr="00D90177" w:rsidRDefault="008242E3">
            <w:pPr>
              <w:jc w:val="center"/>
              <w:rPr>
                <w:b/>
                <w:bCs/>
              </w:rPr>
            </w:pPr>
            <w:r w:rsidRPr="00D90177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E3" w:rsidRPr="00D90177" w:rsidRDefault="00B40BE6" w:rsidP="00695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62768,91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E3" w:rsidRPr="00D90177" w:rsidRDefault="008242E3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E3" w:rsidRPr="00D90177" w:rsidRDefault="008242E3">
            <w:pPr>
              <w:jc w:val="center"/>
              <w:rPr>
                <w:bCs/>
              </w:rPr>
            </w:pPr>
          </w:p>
        </w:tc>
      </w:tr>
      <w:tr w:rsidR="00B40BE6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both"/>
              <w:rPr>
                <w:bCs/>
              </w:rPr>
            </w:pPr>
            <w:r w:rsidRPr="00D90177">
              <w:rPr>
                <w:bCs/>
              </w:rPr>
              <w:t>Поступления, 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A9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23344277,27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23344277,27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23344277,27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23344277,27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</w:tr>
      <w:tr w:rsidR="00B40BE6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both"/>
              <w:rPr>
                <w:bCs/>
              </w:rPr>
            </w:pPr>
            <w:r w:rsidRPr="00D90177">
              <w:rPr>
                <w:bCs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</w:tr>
      <w:tr w:rsidR="00B40BE6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rPr>
                <w:bCs/>
              </w:rPr>
            </w:pPr>
            <w:r w:rsidRPr="00D90177">
              <w:rPr>
                <w:bCs/>
              </w:rPr>
              <w:t>- субсидии на выполнение муниципального задания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center"/>
              <w:rPr>
                <w:bCs/>
              </w:rPr>
            </w:pPr>
            <w:r>
              <w:rPr>
                <w:bCs/>
              </w:rPr>
              <w:t>15568959,47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15568959,47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15568959,47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15568959,47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center"/>
              <w:rPr>
                <w:bCs/>
              </w:rPr>
            </w:pPr>
            <w:r w:rsidRPr="00D90177">
              <w:rPr>
                <w:bCs/>
              </w:rPr>
              <w:t>0</w:t>
            </w:r>
          </w:p>
        </w:tc>
      </w:tr>
      <w:tr w:rsidR="00B40BE6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both"/>
              <w:rPr>
                <w:bCs/>
              </w:rPr>
            </w:pPr>
            <w:r w:rsidRPr="00D90177">
              <w:rPr>
                <w:bCs/>
              </w:rPr>
              <w:t>- целевые субсидии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center"/>
              <w:rPr>
                <w:bCs/>
              </w:rPr>
            </w:pPr>
            <w:r>
              <w:rPr>
                <w:bCs/>
              </w:rPr>
              <w:t>7732641,22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7732641,22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7732641,22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7732641,22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</w:tr>
      <w:tr w:rsidR="00B40BE6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бюджетные инвестиции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</w:tr>
      <w:tr w:rsidR="00B40BE6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>
            <w:pPr>
              <w:jc w:val="center"/>
              <w:rPr>
                <w:bCs/>
              </w:rPr>
            </w:pPr>
            <w:r>
              <w:rPr>
                <w:bCs/>
              </w:rPr>
              <w:t>42676,58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42676,58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42676,58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E6" w:rsidRPr="00D90177" w:rsidRDefault="00B40BE6" w:rsidP="009743F4">
            <w:pPr>
              <w:jc w:val="center"/>
              <w:rPr>
                <w:bCs/>
              </w:rPr>
            </w:pPr>
            <w:r>
              <w:rPr>
                <w:bCs/>
              </w:rPr>
              <w:t>42676,58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E6" w:rsidRPr="00D90177" w:rsidRDefault="00B40BE6">
            <w:pPr>
              <w:jc w:val="center"/>
              <w:rPr>
                <w:bCs/>
              </w:rPr>
            </w:pPr>
          </w:p>
        </w:tc>
      </w:tr>
      <w:tr w:rsidR="00CF083C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>
            <w:pPr>
              <w:jc w:val="both"/>
              <w:rPr>
                <w:bCs/>
              </w:rPr>
            </w:pPr>
            <w:proofErr w:type="gramStart"/>
            <w:r w:rsidRPr="00D90177">
              <w:rPr>
                <w:bCs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3D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23407046,18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23122061,45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23407046,18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23122061,45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</w:tr>
      <w:tr w:rsidR="00975F90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  <w:rPr>
                <w:bCs/>
              </w:rPr>
            </w:pPr>
            <w:r w:rsidRPr="00D90177">
              <w:rPr>
                <w:bCs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</w:tr>
      <w:tr w:rsidR="00CF083C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оплата труда и начисления на выплаты по оплате труда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551314">
            <w:pPr>
              <w:jc w:val="center"/>
              <w:rPr>
                <w:bCs/>
              </w:rPr>
            </w:pPr>
            <w:r>
              <w:rPr>
                <w:bCs/>
              </w:rPr>
              <w:t>13599896,57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13599896,57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13599896,57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13599896,57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</w:tr>
    </w:tbl>
    <w:p w:rsidR="00975F90" w:rsidRPr="00D90177" w:rsidRDefault="00975F90" w:rsidP="00975F90">
      <w:pPr>
        <w:jc w:val="both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1523"/>
        <w:gridCol w:w="1559"/>
        <w:gridCol w:w="1559"/>
        <w:gridCol w:w="1559"/>
        <w:gridCol w:w="887"/>
        <w:gridCol w:w="1418"/>
      </w:tblGrid>
      <w:tr w:rsidR="00975F90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7</w:t>
            </w:r>
          </w:p>
        </w:tc>
      </w:tr>
      <w:tr w:rsidR="00CF083C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 услуги связи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3D35E6">
            <w:pPr>
              <w:jc w:val="center"/>
              <w:rPr>
                <w:bCs/>
              </w:rPr>
            </w:pPr>
            <w:r>
              <w:rPr>
                <w:bCs/>
              </w:rPr>
              <w:t>23181,45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CF083C">
            <w:pPr>
              <w:jc w:val="center"/>
              <w:rPr>
                <w:bCs/>
              </w:rPr>
            </w:pPr>
            <w:r>
              <w:rPr>
                <w:bCs/>
              </w:rPr>
              <w:t>22022,08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23181,45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22022,08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</w:tr>
      <w:tr w:rsidR="00350904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jc w:val="both"/>
              <w:rPr>
                <w:bCs/>
              </w:rPr>
            </w:pPr>
            <w:r w:rsidRPr="00D90177">
              <w:rPr>
                <w:bCs/>
              </w:rPr>
              <w:t>- транспортные услуги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</w:tr>
      <w:tr w:rsidR="00CF083C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коммунальные услуги, в том числе:</w:t>
            </w:r>
          </w:p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-электроэнергия</w:t>
            </w:r>
          </w:p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-газ</w:t>
            </w:r>
          </w:p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-тепловая энергия</w:t>
            </w:r>
          </w:p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-водоотведение и водопотребление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D25FE">
            <w:pPr>
              <w:jc w:val="center"/>
              <w:rPr>
                <w:bCs/>
              </w:rPr>
            </w:pPr>
            <w:r>
              <w:rPr>
                <w:bCs/>
              </w:rPr>
              <w:t>1535196,26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A36C0A">
            <w:pPr>
              <w:jc w:val="center"/>
              <w:rPr>
                <w:bCs/>
              </w:rPr>
            </w:pPr>
            <w:r>
              <w:rPr>
                <w:bCs/>
              </w:rPr>
              <w:t>1251370,90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1535196,26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1251370,90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</w:tr>
      <w:tr w:rsidR="00350904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арендная плата за пользование имуществом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</w:tr>
      <w:tr w:rsidR="00CF083C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 услуги по содержанию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E361D6">
            <w:pPr>
              <w:jc w:val="center"/>
              <w:rPr>
                <w:bCs/>
              </w:rPr>
            </w:pPr>
            <w:r>
              <w:rPr>
                <w:bCs/>
              </w:rPr>
              <w:t>94748,15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94748,15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94748,15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94748,15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</w:tr>
      <w:tr w:rsidR="00CF083C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прочие услуги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E361D6">
            <w:pPr>
              <w:jc w:val="center"/>
              <w:rPr>
                <w:bCs/>
              </w:rPr>
            </w:pPr>
            <w:r>
              <w:rPr>
                <w:bCs/>
              </w:rPr>
              <w:t>6989952,14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6989952,14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6989952,14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3C" w:rsidRPr="00D90177" w:rsidRDefault="00CF083C" w:rsidP="009743F4">
            <w:pPr>
              <w:jc w:val="center"/>
              <w:rPr>
                <w:bCs/>
              </w:rPr>
            </w:pPr>
            <w:r>
              <w:rPr>
                <w:bCs/>
              </w:rPr>
              <w:t>6989952,14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3C" w:rsidRPr="00D90177" w:rsidRDefault="00CF083C">
            <w:pPr>
              <w:jc w:val="center"/>
              <w:rPr>
                <w:bCs/>
              </w:rPr>
            </w:pPr>
          </w:p>
        </w:tc>
      </w:tr>
      <w:tr w:rsidR="00A701A7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>
            <w:pPr>
              <w:jc w:val="both"/>
              <w:rPr>
                <w:bCs/>
              </w:rPr>
            </w:pPr>
            <w:r w:rsidRPr="00D90177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социальные выплаты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  <w:r>
              <w:rPr>
                <w:bCs/>
              </w:rPr>
              <w:t>64972,70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64972,70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64972,70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64972,70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</w:tr>
      <w:tr w:rsidR="00A701A7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приобретение основных средств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E361D6">
            <w:pPr>
              <w:jc w:val="center"/>
              <w:rPr>
                <w:bCs/>
              </w:rPr>
            </w:pPr>
            <w:r>
              <w:rPr>
                <w:bCs/>
              </w:rPr>
              <w:t>406305,0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406305,0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406305,0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406305,0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</w:tr>
      <w:tr w:rsidR="00350904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rPr>
                <w:bCs/>
              </w:rPr>
            </w:pPr>
            <w:r w:rsidRPr="00D90177">
              <w:rPr>
                <w:bCs/>
              </w:rPr>
              <w:t>- приобретение нематериальных активов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</w:tr>
      <w:tr w:rsidR="00A701A7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приобретение материальных запасов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>
            <w:pPr>
              <w:jc w:val="center"/>
              <w:rPr>
                <w:bCs/>
              </w:rPr>
            </w:pPr>
            <w:r>
              <w:rPr>
                <w:bCs/>
              </w:rPr>
              <w:t>311365,91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311365,91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311365,91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311365,91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</w:tr>
      <w:tr w:rsidR="00350904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</w:tr>
      <w:tr w:rsidR="00A701A7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>
            <w:pPr>
              <w:jc w:val="both"/>
              <w:rPr>
                <w:bCs/>
              </w:rPr>
            </w:pPr>
            <w:r w:rsidRPr="00D90177">
              <w:rPr>
                <w:bCs/>
              </w:rPr>
              <w:t>- прочие расходы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>
            <w:pPr>
              <w:jc w:val="center"/>
              <w:rPr>
                <w:bCs/>
              </w:rPr>
            </w:pPr>
            <w:r>
              <w:rPr>
                <w:bCs/>
              </w:rPr>
              <w:t>370468,0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370468,0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370468,0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A7" w:rsidRPr="00D90177" w:rsidRDefault="00A701A7" w:rsidP="009743F4">
            <w:pPr>
              <w:jc w:val="center"/>
              <w:rPr>
                <w:bCs/>
              </w:rPr>
            </w:pPr>
            <w:r>
              <w:rPr>
                <w:bCs/>
              </w:rPr>
              <w:t>370468,0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A7" w:rsidRPr="00D90177" w:rsidRDefault="00A701A7">
            <w:pPr>
              <w:jc w:val="center"/>
              <w:rPr>
                <w:bCs/>
              </w:rPr>
            </w:pPr>
          </w:p>
        </w:tc>
      </w:tr>
      <w:tr w:rsidR="00350904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rPr>
                <w:bCs/>
              </w:rPr>
            </w:pPr>
            <w:r w:rsidRPr="00D90177">
              <w:rPr>
                <w:bCs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</w:tr>
      <w:tr w:rsidR="00350904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rPr>
                <w:bCs/>
              </w:rPr>
            </w:pPr>
            <w:r w:rsidRPr="00D90177">
              <w:rPr>
                <w:bCs/>
              </w:rPr>
              <w:t>Остаток средств на конец периода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>
            <w:pPr>
              <w:jc w:val="center"/>
              <w:rPr>
                <w:bCs/>
              </w:rPr>
            </w:pPr>
            <w:r w:rsidRPr="00D90177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A701A7">
            <w:pPr>
              <w:jc w:val="center"/>
              <w:rPr>
                <w:bCs/>
              </w:rPr>
            </w:pPr>
            <w:r>
              <w:rPr>
                <w:bCs/>
              </w:rPr>
              <w:t>284984,73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350904" w:rsidP="00695EF0">
            <w:pPr>
              <w:jc w:val="center"/>
              <w:rPr>
                <w:bCs/>
              </w:rPr>
            </w:pPr>
            <w:r w:rsidRPr="00D90177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04" w:rsidRPr="00D90177" w:rsidRDefault="00A701A7" w:rsidP="00695EF0">
            <w:pPr>
              <w:jc w:val="center"/>
              <w:rPr>
                <w:bCs/>
              </w:rPr>
            </w:pPr>
            <w:r>
              <w:rPr>
                <w:bCs/>
              </w:rPr>
              <w:t>284984,73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4" w:rsidRPr="00D90177" w:rsidRDefault="00350904">
            <w:pPr>
              <w:jc w:val="center"/>
              <w:rPr>
                <w:bCs/>
              </w:rPr>
            </w:pPr>
          </w:p>
        </w:tc>
      </w:tr>
      <w:tr w:rsidR="00975F90" w:rsidRPr="00D90177" w:rsidTr="0035090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rPr>
                <w:bCs/>
              </w:rPr>
            </w:pPr>
            <w:proofErr w:type="spellStart"/>
            <w:r w:rsidRPr="00D90177">
              <w:rPr>
                <w:bCs/>
              </w:rPr>
              <w:t>Справочно</w:t>
            </w:r>
            <w:proofErr w:type="spellEnd"/>
            <w:r w:rsidRPr="00D90177">
              <w:rPr>
                <w:bCs/>
              </w:rPr>
              <w:t>: объем публичных обязательств, 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pPr>
              <w:jc w:val="center"/>
              <w:rPr>
                <w:bCs/>
              </w:rPr>
            </w:pPr>
          </w:p>
        </w:tc>
      </w:tr>
    </w:tbl>
    <w:p w:rsidR="00975F90" w:rsidRPr="00D90177" w:rsidRDefault="00975F90" w:rsidP="00975F90">
      <w:pPr>
        <w:rPr>
          <w:b/>
          <w:sz w:val="28"/>
          <w:szCs w:val="28"/>
        </w:rPr>
        <w:sectPr w:rsidR="00975F90" w:rsidRPr="00D90177">
          <w:pgSz w:w="16838" w:h="11906" w:orient="landscape"/>
          <w:pgMar w:top="1701" w:right="851" w:bottom="851" w:left="85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32"/>
        <w:gridCol w:w="2160"/>
        <w:gridCol w:w="2082"/>
      </w:tblGrid>
      <w:tr w:rsidR="00975F90" w:rsidRPr="00D90177" w:rsidTr="00975F9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lastRenderedPageBreak/>
              <w:t>3. Об использовании имущества, закрепленного за учреждением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 xml:space="preserve">№ </w:t>
            </w:r>
            <w:proofErr w:type="gramStart"/>
            <w:r w:rsidRPr="00D90177">
              <w:t>п</w:t>
            </w:r>
            <w:proofErr w:type="gramEnd"/>
            <w:r w:rsidRPr="00D90177">
              <w:t>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Показатель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На начало отчетного года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На конец отчетного года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>Общая балансовая (остаточная) стоимость недвижимого имущества, находящегося у учреждения на праве опе</w:t>
            </w:r>
            <w:r w:rsidR="00773B5B">
              <w:t>ративного управления,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 w:rsidP="0009092A">
            <w:pPr>
              <w:jc w:val="both"/>
            </w:pPr>
            <w:r w:rsidRPr="00D90177">
              <w:t>10</w:t>
            </w:r>
            <w:r w:rsidR="009D25FE">
              <w:t>5</w:t>
            </w:r>
            <w:r w:rsidRPr="00D90177">
              <w:t>43,</w:t>
            </w:r>
            <w:r w:rsidR="009D25FE">
              <w:t>66</w:t>
            </w:r>
            <w:r w:rsidR="0009092A">
              <w:t xml:space="preserve"> (0</w:t>
            </w:r>
            <w:r w:rsidRPr="00D90177"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 w:rsidP="0009092A">
            <w:pPr>
              <w:jc w:val="both"/>
            </w:pPr>
            <w:r w:rsidRPr="00D90177">
              <w:t>1054</w:t>
            </w:r>
            <w:r w:rsidR="0009092A">
              <w:t>3</w:t>
            </w:r>
            <w:r w:rsidRPr="00D90177">
              <w:t>.</w:t>
            </w:r>
            <w:r w:rsidR="0009092A">
              <w:t>66</w:t>
            </w:r>
            <w:r w:rsidRPr="00D90177">
              <w:t xml:space="preserve"> (0)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 xml:space="preserve">Общая балансовая (остаточная) стоимость недвижимого имущества, находящегося у учреждения на праве оперативного управления, и </w:t>
            </w:r>
            <w:r w:rsidR="00773B5B">
              <w:t>переданного в аренду,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r w:rsidRPr="00D90177"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</w:t>
            </w:r>
            <w:r w:rsidR="00773B5B">
              <w:t>ые цели, тыс. руб.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</w:t>
            </w:r>
            <w:r w:rsidR="00773B5B">
              <w:t>й доход деятельности, тыс. руб.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43F4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4" w:rsidRPr="00D90177" w:rsidRDefault="009743F4">
            <w:pPr>
              <w:jc w:val="center"/>
            </w:pPr>
            <w:r w:rsidRPr="00D90177">
              <w:t>3.6.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4" w:rsidRPr="00D90177" w:rsidRDefault="009743F4">
            <w:r w:rsidRPr="00D90177">
              <w:t>Общая балансовая (остаточная) стоимость движимого имущества, находящегося у учреждения на праве опер</w:t>
            </w:r>
            <w:r>
              <w:t>ативного управления, 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4" w:rsidRPr="00D90177" w:rsidRDefault="009743F4" w:rsidP="009743F4">
            <w:pPr>
              <w:jc w:val="both"/>
            </w:pPr>
            <w:r>
              <w:t>7106,9 (0)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4" w:rsidRPr="00D90177" w:rsidRDefault="009743F4" w:rsidP="009743F4">
            <w:pPr>
              <w:jc w:val="both"/>
            </w:pPr>
            <w:r>
              <w:t>6365,3 (0)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3.7.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 xml:space="preserve">Общая балансовая (остаточная) стоимость движимого имущества, находящегося у учреждения на праве оперативного управления, и </w:t>
            </w:r>
            <w:r w:rsidR="00773B5B">
              <w:t>переданного в аренду,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3.8.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</w:t>
            </w:r>
            <w:r w:rsidR="00773B5B">
              <w:t>змездное пользование,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 xml:space="preserve">0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both"/>
            </w:pPr>
            <w:r w:rsidRPr="00D90177">
              <w:t>0</w:t>
            </w:r>
          </w:p>
        </w:tc>
      </w:tr>
      <w:tr w:rsidR="009743F4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4" w:rsidRPr="00D90177" w:rsidRDefault="009743F4">
            <w:pPr>
              <w:jc w:val="center"/>
            </w:pPr>
            <w:r w:rsidRPr="00D90177">
              <w:t>3.9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4" w:rsidRPr="00D90177" w:rsidRDefault="009743F4">
            <w:r w:rsidRPr="00D90177">
              <w:t>Общая балансовая (остаточная) стоимость особо ценного движимого имущества, находящегося у учреждения на праве опе</w:t>
            </w:r>
            <w:r>
              <w:t>ративного управления,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4" w:rsidRPr="00D90177" w:rsidRDefault="009743F4" w:rsidP="009743F4">
            <w:pPr>
              <w:jc w:val="both"/>
            </w:pPr>
            <w:r w:rsidRPr="00D90177">
              <w:t>2</w:t>
            </w:r>
            <w:r>
              <w:t>134</w:t>
            </w:r>
            <w:r w:rsidRPr="00D90177">
              <w:t>,0</w:t>
            </w:r>
            <w:r>
              <w:t>6</w:t>
            </w:r>
            <w:r w:rsidRPr="00D90177">
              <w:t xml:space="preserve"> (</w:t>
            </w:r>
            <w:r>
              <w:t>249,1</w:t>
            </w:r>
            <w:r w:rsidRPr="00D90177"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4" w:rsidRPr="00D90177" w:rsidRDefault="009743F4" w:rsidP="009743F4">
            <w:pPr>
              <w:jc w:val="both"/>
            </w:pPr>
            <w:r>
              <w:t>2220,06</w:t>
            </w:r>
            <w:r w:rsidRPr="00D90177">
              <w:t xml:space="preserve"> (</w:t>
            </w:r>
            <w:r>
              <w:t>209,2</w:t>
            </w:r>
            <w:r w:rsidRPr="00D90177">
              <w:t>)</w:t>
            </w:r>
          </w:p>
        </w:tc>
      </w:tr>
      <w:tr w:rsidR="00975F90" w:rsidRPr="00D90177" w:rsidTr="00975F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D90177" w:rsidRDefault="00975F90">
            <w:pPr>
              <w:jc w:val="center"/>
            </w:pPr>
            <w:r w:rsidRPr="00D90177">
              <w:t>3.10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0" w:rsidRPr="00D90177" w:rsidRDefault="00975F90">
            <w:r w:rsidRPr="00D90177">
              <w:t>Общая площадь объектов недвижимого имущества, находящегося у учреждения на праве оперативного управления, кв. м.</w:t>
            </w:r>
          </w:p>
          <w:p w:rsidR="00975F90" w:rsidRPr="00D90177" w:rsidRDefault="00975F9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9743F4" w:rsidRDefault="00975F90">
            <w:pPr>
              <w:jc w:val="both"/>
            </w:pPr>
            <w:r w:rsidRPr="009743F4">
              <w:t>2365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90" w:rsidRPr="009743F4" w:rsidRDefault="00975F90">
            <w:pPr>
              <w:jc w:val="both"/>
            </w:pPr>
            <w:r w:rsidRPr="009743F4">
              <w:t>2365</w:t>
            </w:r>
          </w:p>
        </w:tc>
      </w:tr>
    </w:tbl>
    <w:p w:rsidR="00975F90" w:rsidRPr="00D90177" w:rsidRDefault="00173784" w:rsidP="00466B3E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</w:pPr>
      <w:r w:rsidRPr="00960DDA">
        <w:rPr>
          <w:iCs/>
        </w:rPr>
        <w:lastRenderedPageBreak/>
        <w:pict>
          <v:shape id="_x0000_i1026" type="#_x0000_t75" style="width:467.7pt;height:643.4pt">
            <v:imagedata r:id="rId7" o:title="1"/>
          </v:shape>
        </w:pict>
      </w:r>
      <w:r w:rsidR="00975F90" w:rsidRPr="00D90177">
        <w:rPr>
          <w:iCs/>
        </w:rPr>
        <w:t xml:space="preserve">                              </w:t>
      </w:r>
      <w:r w:rsidR="00773B5B">
        <w:rPr>
          <w:iCs/>
        </w:rPr>
        <w:t xml:space="preserve">         </w:t>
      </w:r>
    </w:p>
    <w:p w:rsidR="00E21A66" w:rsidRPr="00D90177" w:rsidRDefault="00E21A66"/>
    <w:sectPr w:rsidR="00E21A66" w:rsidRPr="00D90177" w:rsidSect="00E2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121"/>
    <w:multiLevelType w:val="hybridMultilevel"/>
    <w:tmpl w:val="8B30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F90"/>
    <w:rsid w:val="0008766C"/>
    <w:rsid w:val="0009092A"/>
    <w:rsid w:val="00102373"/>
    <w:rsid w:val="00117F37"/>
    <w:rsid w:val="00173784"/>
    <w:rsid w:val="00194C2A"/>
    <w:rsid w:val="002725F1"/>
    <w:rsid w:val="002C05D2"/>
    <w:rsid w:val="00350904"/>
    <w:rsid w:val="003D35E6"/>
    <w:rsid w:val="00466B3E"/>
    <w:rsid w:val="0050793E"/>
    <w:rsid w:val="00551314"/>
    <w:rsid w:val="005C05FE"/>
    <w:rsid w:val="005E748D"/>
    <w:rsid w:val="00695EF0"/>
    <w:rsid w:val="00696C46"/>
    <w:rsid w:val="006E4657"/>
    <w:rsid w:val="006F4A03"/>
    <w:rsid w:val="00700123"/>
    <w:rsid w:val="00761AE4"/>
    <w:rsid w:val="00773B5B"/>
    <w:rsid w:val="008242E3"/>
    <w:rsid w:val="00831134"/>
    <w:rsid w:val="00864C31"/>
    <w:rsid w:val="00906D5E"/>
    <w:rsid w:val="009511F6"/>
    <w:rsid w:val="00960DDA"/>
    <w:rsid w:val="009743F4"/>
    <w:rsid w:val="00975F90"/>
    <w:rsid w:val="00991FD2"/>
    <w:rsid w:val="009B4D51"/>
    <w:rsid w:val="009D25FE"/>
    <w:rsid w:val="009E2365"/>
    <w:rsid w:val="00A36C0A"/>
    <w:rsid w:val="00A701A7"/>
    <w:rsid w:val="00A76233"/>
    <w:rsid w:val="00A94C42"/>
    <w:rsid w:val="00B114AD"/>
    <w:rsid w:val="00B14F57"/>
    <w:rsid w:val="00B15976"/>
    <w:rsid w:val="00B40BE6"/>
    <w:rsid w:val="00B67CAA"/>
    <w:rsid w:val="00BA1806"/>
    <w:rsid w:val="00BA4F6D"/>
    <w:rsid w:val="00C0425D"/>
    <w:rsid w:val="00C67877"/>
    <w:rsid w:val="00C73900"/>
    <w:rsid w:val="00CF083C"/>
    <w:rsid w:val="00D1773A"/>
    <w:rsid w:val="00D31D06"/>
    <w:rsid w:val="00D47E28"/>
    <w:rsid w:val="00D90177"/>
    <w:rsid w:val="00DF0462"/>
    <w:rsid w:val="00E21A66"/>
    <w:rsid w:val="00E361D6"/>
    <w:rsid w:val="00E45A5A"/>
    <w:rsid w:val="00E50DA3"/>
    <w:rsid w:val="00EC3FC8"/>
    <w:rsid w:val="00F8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90"/>
    <w:pPr>
      <w:ind w:left="720"/>
      <w:contextualSpacing/>
    </w:pPr>
  </w:style>
  <w:style w:type="paragraph" w:customStyle="1" w:styleId="ConsPlusNormal">
    <w:name w:val="ConsPlusNormal"/>
    <w:rsid w:val="00975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C73900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C73900"/>
    <w:rPr>
      <w:rFonts w:ascii="Times New Roman" w:eastAsia="Times New Roman" w:hAnsi="Times New Roman"/>
      <w:sz w:val="24"/>
    </w:rPr>
  </w:style>
  <w:style w:type="character" w:styleId="a6">
    <w:name w:val="Hyperlink"/>
    <w:basedOn w:val="a0"/>
    <w:rsid w:val="00C739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2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3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6592-2491-4734-8C86-6140366D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 г. Шуи</Company>
  <LinksUpToDate>false</LinksUpToDate>
  <CharactersWithSpaces>9924</CharactersWithSpaces>
  <SharedDoc>false</SharedDoc>
  <HLinks>
    <vt:vector size="6" baseType="variant"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mailto:school2@list.ru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6</cp:revision>
  <cp:lastPrinted>2021-03-12T07:51:00Z</cp:lastPrinted>
  <dcterms:created xsi:type="dcterms:W3CDTF">2021-03-12T12:09:00Z</dcterms:created>
  <dcterms:modified xsi:type="dcterms:W3CDTF">2021-11-15T11:28:00Z</dcterms:modified>
</cp:coreProperties>
</file>